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69" w:rsidRPr="00206367" w:rsidRDefault="00F04F69" w:rsidP="00206367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481583100"/>
      <w:r w:rsidRPr="00206367">
        <w:rPr>
          <w:rFonts w:ascii="Times New Roman" w:hAnsi="Times New Roman" w:cs="Times New Roman"/>
          <w:color w:val="auto"/>
          <w:sz w:val="24"/>
          <w:szCs w:val="24"/>
        </w:rPr>
        <w:t xml:space="preserve">Система оценивания промежуточной аттестации по информатике за курс </w:t>
      </w:r>
      <w:r w:rsidR="00B667E6" w:rsidRPr="00206367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496CB8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206367">
        <w:rPr>
          <w:rFonts w:ascii="Times New Roman" w:hAnsi="Times New Roman" w:cs="Times New Roman"/>
          <w:color w:val="auto"/>
          <w:sz w:val="24"/>
          <w:szCs w:val="24"/>
        </w:rPr>
        <w:t xml:space="preserve"> класса</w:t>
      </w:r>
      <w:bookmarkEnd w:id="0"/>
    </w:p>
    <w:p w:rsidR="00F04F69" w:rsidRPr="00206367" w:rsidRDefault="00F04F69" w:rsidP="00206367">
      <w:pPr>
        <w:tabs>
          <w:tab w:val="left" w:pos="10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4F69" w:rsidRPr="00206367" w:rsidRDefault="00F04F69" w:rsidP="00206367">
      <w:pPr>
        <w:tabs>
          <w:tab w:val="left" w:pos="10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67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F04F69" w:rsidRPr="00206367" w:rsidRDefault="00F04F69" w:rsidP="00206367">
      <w:pPr>
        <w:tabs>
          <w:tab w:val="left" w:pos="10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>Каждое из заданий части 1 оценивается 1 баллом.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81"/>
        <w:gridCol w:w="4244"/>
        <w:gridCol w:w="4246"/>
      </w:tblGrid>
      <w:tr w:rsidR="00F04F69" w:rsidRPr="00206367" w:rsidTr="00B10845">
        <w:tc>
          <w:tcPr>
            <w:tcW w:w="565" w:type="pct"/>
            <w:vMerge w:val="restart"/>
          </w:tcPr>
          <w:p w:rsidR="00F04F69" w:rsidRPr="00206367" w:rsidRDefault="00F04F69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4435" w:type="pct"/>
            <w:gridSpan w:val="2"/>
          </w:tcPr>
          <w:p w:rsidR="00F04F69" w:rsidRPr="00206367" w:rsidRDefault="00F04F69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F04F69" w:rsidRPr="00206367" w:rsidTr="00B10845">
        <w:tc>
          <w:tcPr>
            <w:tcW w:w="565" w:type="pct"/>
            <w:vMerge/>
          </w:tcPr>
          <w:p w:rsidR="00F04F69" w:rsidRPr="00206367" w:rsidRDefault="00F04F69" w:rsidP="00206367">
            <w:p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  <w:vAlign w:val="center"/>
          </w:tcPr>
          <w:p w:rsidR="00F04F69" w:rsidRPr="00206367" w:rsidRDefault="00F04F69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1 вариант</w:t>
            </w:r>
          </w:p>
        </w:tc>
        <w:tc>
          <w:tcPr>
            <w:tcW w:w="2218" w:type="pct"/>
            <w:vAlign w:val="center"/>
          </w:tcPr>
          <w:p w:rsidR="00F04F69" w:rsidRPr="00206367" w:rsidRDefault="00F04F69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2 вариант</w:t>
            </w:r>
          </w:p>
        </w:tc>
      </w:tr>
      <w:tr w:rsidR="00F04F69" w:rsidRPr="00206367" w:rsidTr="00B10845">
        <w:tc>
          <w:tcPr>
            <w:tcW w:w="565" w:type="pct"/>
          </w:tcPr>
          <w:p w:rsidR="00F04F69" w:rsidRPr="00206367" w:rsidRDefault="00F04F69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F04F69" w:rsidRPr="00206367" w:rsidRDefault="000220E1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информационным</w:t>
            </w:r>
          </w:p>
        </w:tc>
        <w:tc>
          <w:tcPr>
            <w:tcW w:w="2218" w:type="pct"/>
          </w:tcPr>
          <w:p w:rsidR="00F04F69" w:rsidRPr="00206367" w:rsidRDefault="006D5F7C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революциями</w:t>
            </w:r>
          </w:p>
        </w:tc>
      </w:tr>
      <w:tr w:rsidR="00F04F69" w:rsidRPr="00206367" w:rsidTr="00B10845">
        <w:tc>
          <w:tcPr>
            <w:tcW w:w="565" w:type="pct"/>
          </w:tcPr>
          <w:p w:rsidR="00F04F69" w:rsidRPr="00206367" w:rsidRDefault="00F04F69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F04F69" w:rsidRPr="00206367" w:rsidRDefault="00DE4203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</w:t>
            </w:r>
          </w:p>
        </w:tc>
        <w:tc>
          <w:tcPr>
            <w:tcW w:w="2218" w:type="pct"/>
          </w:tcPr>
          <w:p w:rsidR="00F04F69" w:rsidRPr="00206367" w:rsidRDefault="00084C44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362154</w:t>
            </w:r>
          </w:p>
        </w:tc>
      </w:tr>
      <w:tr w:rsidR="007B1575" w:rsidRPr="00206367" w:rsidTr="00B10845">
        <w:tc>
          <w:tcPr>
            <w:tcW w:w="565" w:type="pct"/>
          </w:tcPr>
          <w:p w:rsidR="007B1575" w:rsidRPr="00206367" w:rsidRDefault="007B1575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7B1575" w:rsidRPr="00206367" w:rsidRDefault="00DE4203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18" w:type="pct"/>
          </w:tcPr>
          <w:p w:rsidR="007B1575" w:rsidRPr="00206367" w:rsidRDefault="00C53C18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0845" w:rsidRPr="00206367" w:rsidTr="00B10845">
        <w:tc>
          <w:tcPr>
            <w:tcW w:w="565" w:type="pct"/>
          </w:tcPr>
          <w:p w:rsidR="00B10845" w:rsidRPr="00206367" w:rsidRDefault="00B10845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B10845" w:rsidRPr="00206367" w:rsidRDefault="00B10845" w:rsidP="00DB2CBA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Файловая (иерархическая) структура диска, генеалогическое древо семьи,…</w:t>
            </w:r>
          </w:p>
        </w:tc>
        <w:tc>
          <w:tcPr>
            <w:tcW w:w="2218" w:type="pct"/>
          </w:tcPr>
          <w:p w:rsidR="00B10845" w:rsidRPr="00206367" w:rsidRDefault="00B10845" w:rsidP="00DB2CBA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уроков, таблица Менделеева, …</w:t>
            </w:r>
          </w:p>
        </w:tc>
      </w:tr>
      <w:tr w:rsidR="00F04F69" w:rsidRPr="00206367" w:rsidTr="00B10845">
        <w:tc>
          <w:tcPr>
            <w:tcW w:w="565" w:type="pct"/>
          </w:tcPr>
          <w:p w:rsidR="00F04F69" w:rsidRPr="00206367" w:rsidRDefault="00F04F69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F04F69" w:rsidRPr="00206367" w:rsidRDefault="00DE4203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2218" w:type="pct"/>
          </w:tcPr>
          <w:p w:rsidR="00F04F69" w:rsidRPr="00206367" w:rsidRDefault="00C53C18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2391" w:rsidRPr="00206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04F69" w:rsidRPr="00206367" w:rsidTr="00B10845">
        <w:tc>
          <w:tcPr>
            <w:tcW w:w="565" w:type="pct"/>
          </w:tcPr>
          <w:p w:rsidR="00F04F69" w:rsidRPr="00206367" w:rsidRDefault="00F04F69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F04F69" w:rsidRPr="00206367" w:rsidRDefault="00DE4203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8" w:type="pct"/>
          </w:tcPr>
          <w:p w:rsidR="00F04F69" w:rsidRPr="00206367" w:rsidRDefault="00C53C18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4F69" w:rsidRPr="00206367" w:rsidTr="00B10845">
        <w:tc>
          <w:tcPr>
            <w:tcW w:w="565" w:type="pct"/>
          </w:tcPr>
          <w:p w:rsidR="00F04F69" w:rsidRPr="00206367" w:rsidRDefault="00F04F69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F04F69" w:rsidRPr="00206367" w:rsidRDefault="00DE4203" w:rsidP="00073EAC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pct"/>
          </w:tcPr>
          <w:p w:rsidR="00F04F69" w:rsidRPr="00206367" w:rsidRDefault="00073EAC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04F69" w:rsidRPr="00206367" w:rsidTr="00B10845">
        <w:tc>
          <w:tcPr>
            <w:tcW w:w="565" w:type="pct"/>
          </w:tcPr>
          <w:p w:rsidR="00F04F69" w:rsidRPr="00206367" w:rsidRDefault="00F04F69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F04F69" w:rsidRPr="00206367" w:rsidRDefault="00B91E27" w:rsidP="00DE4203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4203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218" w:type="pct"/>
          </w:tcPr>
          <w:p w:rsidR="00F04F69" w:rsidRPr="00206367" w:rsidRDefault="00C53C18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</w:tr>
      <w:tr w:rsidR="007B1575" w:rsidRPr="00206367" w:rsidTr="00B10845">
        <w:tc>
          <w:tcPr>
            <w:tcW w:w="565" w:type="pct"/>
          </w:tcPr>
          <w:p w:rsidR="007B1575" w:rsidRPr="00206367" w:rsidRDefault="007B1575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7B1575" w:rsidRPr="00206367" w:rsidRDefault="00DE4203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2218" w:type="pct"/>
          </w:tcPr>
          <w:p w:rsidR="007B1575" w:rsidRPr="00206367" w:rsidRDefault="00C53C18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</w:tr>
      <w:tr w:rsidR="00F04F69" w:rsidRPr="00206367" w:rsidTr="00B10845">
        <w:tc>
          <w:tcPr>
            <w:tcW w:w="565" w:type="pct"/>
          </w:tcPr>
          <w:p w:rsidR="00F04F69" w:rsidRPr="00206367" w:rsidRDefault="00F04F69" w:rsidP="00206367">
            <w:pPr>
              <w:pStyle w:val="a5"/>
              <w:numPr>
                <w:ilvl w:val="0"/>
                <w:numId w:val="1"/>
              </w:numPr>
              <w:tabs>
                <w:tab w:val="left" w:pos="10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pct"/>
          </w:tcPr>
          <w:p w:rsidR="00F04F69" w:rsidRPr="00206367" w:rsidRDefault="00B91E27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42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18" w:type="pct"/>
          </w:tcPr>
          <w:p w:rsidR="00F04F69" w:rsidRPr="00206367" w:rsidRDefault="00C53C18" w:rsidP="00206367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F04F69" w:rsidRPr="00206367" w:rsidRDefault="00F04F69" w:rsidP="002063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4F69" w:rsidRPr="00206367" w:rsidRDefault="00F04F69" w:rsidP="00206367">
      <w:pPr>
        <w:tabs>
          <w:tab w:val="left" w:pos="10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67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F04F69" w:rsidRPr="00206367" w:rsidRDefault="00F04F69" w:rsidP="00206367">
      <w:pPr>
        <w:tabs>
          <w:tab w:val="left" w:pos="10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67">
        <w:rPr>
          <w:rFonts w:ascii="Times New Roman" w:hAnsi="Times New Roman" w:cs="Times New Roman"/>
          <w:b/>
          <w:sz w:val="24"/>
          <w:szCs w:val="24"/>
        </w:rPr>
        <w:t>Критерии оценивания заданий с развёрнутым ответом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2670"/>
        <w:gridCol w:w="2150"/>
      </w:tblGrid>
      <w:tr w:rsidR="00F04F69" w:rsidRPr="00206367" w:rsidTr="001A460A">
        <w:tc>
          <w:tcPr>
            <w:tcW w:w="9606" w:type="dxa"/>
            <w:gridSpan w:val="4"/>
          </w:tcPr>
          <w:p w:rsidR="00F04F69" w:rsidRPr="00206367" w:rsidRDefault="00F04F69" w:rsidP="0020636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206367">
              <w:rPr>
                <w:b/>
              </w:rPr>
              <w:t>Содержание верного ответа и указания по оцениванию</w:t>
            </w:r>
          </w:p>
          <w:p w:rsidR="00F04F69" w:rsidRPr="00206367" w:rsidRDefault="00F04F69" w:rsidP="00206367">
            <w:pPr>
              <w:pStyle w:val="a4"/>
              <w:spacing w:before="0" w:beforeAutospacing="0" w:after="0" w:afterAutospacing="0"/>
              <w:jc w:val="center"/>
            </w:pPr>
            <w:r w:rsidRPr="00206367">
              <w:t>(допускаются иные формулировки ответа, не искажающие его смысла)</w:t>
            </w:r>
          </w:p>
        </w:tc>
      </w:tr>
      <w:tr w:rsidR="00C53C18" w:rsidRPr="00206367" w:rsidTr="00C53C18">
        <w:tc>
          <w:tcPr>
            <w:tcW w:w="534" w:type="dxa"/>
          </w:tcPr>
          <w:p w:rsidR="00C53C18" w:rsidRPr="00206367" w:rsidRDefault="00C53C18" w:rsidP="00C53C18">
            <w:pPr>
              <w:pStyle w:val="a5"/>
              <w:tabs>
                <w:tab w:val="left" w:pos="108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</w:tcPr>
          <w:p w:rsidR="00C53C18" w:rsidRPr="00206367" w:rsidRDefault="00C53C18" w:rsidP="00AE6DA8">
            <w:pPr>
              <w:tabs>
                <w:tab w:val="left" w:pos="108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1 вариант</w:t>
            </w:r>
          </w:p>
        </w:tc>
        <w:tc>
          <w:tcPr>
            <w:tcW w:w="4820" w:type="dxa"/>
            <w:gridSpan w:val="2"/>
          </w:tcPr>
          <w:p w:rsidR="00C53C18" w:rsidRPr="00206367" w:rsidRDefault="00C53C18" w:rsidP="00AE6D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2 вариант</w:t>
            </w:r>
          </w:p>
        </w:tc>
      </w:tr>
      <w:tr w:rsidR="00C53C18" w:rsidRPr="00206367" w:rsidTr="00073EAC">
        <w:trPr>
          <w:trHeight w:val="705"/>
        </w:trPr>
        <w:tc>
          <w:tcPr>
            <w:tcW w:w="534" w:type="dxa"/>
          </w:tcPr>
          <w:p w:rsidR="00C53C18" w:rsidRPr="00206367" w:rsidRDefault="00C53C18" w:rsidP="00C53C18">
            <w:pPr>
              <w:pStyle w:val="a5"/>
              <w:tabs>
                <w:tab w:val="left" w:pos="108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53C18" w:rsidRPr="00C53C18" w:rsidRDefault="00C53C18" w:rsidP="00C53C18">
            <w:pPr>
              <w:tabs>
                <w:tab w:val="left" w:pos="108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073EAC">
              <w:rPr>
                <w:rFonts w:ascii="Times New Roman" w:hAnsi="Times New Roman" w:cs="Times New Roman"/>
                <w:b/>
              </w:rPr>
              <w:t>Фон</w:t>
            </w:r>
            <w:r w:rsidRPr="00C53C18">
              <w:rPr>
                <w:rFonts w:ascii="Times New Roman" w:hAnsi="Times New Roman" w:cs="Times New Roman"/>
              </w:rPr>
              <w:t xml:space="preserve"> – белый, </w:t>
            </w:r>
            <w:r w:rsidRPr="00073EAC">
              <w:rPr>
                <w:rFonts w:ascii="Times New Roman" w:hAnsi="Times New Roman" w:cs="Times New Roman"/>
                <w:b/>
              </w:rPr>
              <w:t>текст</w:t>
            </w:r>
            <w:r w:rsidRPr="00C53C18">
              <w:rPr>
                <w:rFonts w:ascii="Times New Roman" w:hAnsi="Times New Roman" w:cs="Times New Roman"/>
              </w:rPr>
              <w:t xml:space="preserve"> - Компьютер и ПО, </w:t>
            </w:r>
            <w:r w:rsidRPr="00073EAC">
              <w:rPr>
                <w:rFonts w:ascii="Times New Roman" w:hAnsi="Times New Roman" w:cs="Times New Roman"/>
                <w:b/>
              </w:rPr>
              <w:t>цвет</w:t>
            </w:r>
            <w:r w:rsidRPr="00C53C18">
              <w:rPr>
                <w:rFonts w:ascii="Times New Roman" w:hAnsi="Times New Roman" w:cs="Times New Roman"/>
              </w:rPr>
              <w:t xml:space="preserve"> – голубой, </w:t>
            </w:r>
            <w:r w:rsidRPr="00073EAC">
              <w:rPr>
                <w:rFonts w:ascii="Times New Roman" w:hAnsi="Times New Roman" w:cs="Times New Roman"/>
                <w:b/>
              </w:rPr>
              <w:t>выравнивание</w:t>
            </w:r>
            <w:r w:rsidRPr="00C53C18">
              <w:rPr>
                <w:rFonts w:ascii="Times New Roman" w:hAnsi="Times New Roman" w:cs="Times New Roman"/>
              </w:rPr>
              <w:t xml:space="preserve"> – по центру</w:t>
            </w:r>
            <w:proofErr w:type="gramEnd"/>
          </w:p>
        </w:tc>
        <w:tc>
          <w:tcPr>
            <w:tcW w:w="4820" w:type="dxa"/>
            <w:gridSpan w:val="2"/>
          </w:tcPr>
          <w:p w:rsidR="00C53C18" w:rsidRPr="00206367" w:rsidRDefault="00C53C18" w:rsidP="00496CB8">
            <w:pPr>
              <w:tabs>
                <w:tab w:val="left" w:pos="1085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53C18">
              <w:rPr>
                <w:rFonts w:ascii="Times New Roman" w:hAnsi="Times New Roman" w:cs="Times New Roman"/>
              </w:rPr>
              <w:t xml:space="preserve">Фон – белый, </w:t>
            </w:r>
            <w:r w:rsidRPr="00073EAC">
              <w:rPr>
                <w:rFonts w:ascii="Times New Roman" w:hAnsi="Times New Roman" w:cs="Times New Roman"/>
                <w:b/>
              </w:rPr>
              <w:t>текст</w:t>
            </w:r>
            <w:r w:rsidRPr="00C53C18">
              <w:rPr>
                <w:rFonts w:ascii="Times New Roman" w:hAnsi="Times New Roman" w:cs="Times New Roman"/>
              </w:rPr>
              <w:t xml:space="preserve"> – Программное обеспечение, </w:t>
            </w:r>
            <w:r w:rsidRPr="00073EAC">
              <w:rPr>
                <w:rFonts w:ascii="Times New Roman" w:hAnsi="Times New Roman" w:cs="Times New Roman"/>
                <w:b/>
              </w:rPr>
              <w:t>цвет</w:t>
            </w:r>
            <w:r w:rsidRPr="00C53C18">
              <w:rPr>
                <w:rFonts w:ascii="Times New Roman" w:hAnsi="Times New Roman" w:cs="Times New Roman"/>
              </w:rPr>
              <w:t xml:space="preserve"> – зелёный,  </w:t>
            </w:r>
            <w:r w:rsidRPr="00073EAC">
              <w:rPr>
                <w:rFonts w:ascii="Times New Roman" w:hAnsi="Times New Roman" w:cs="Times New Roman"/>
                <w:b/>
              </w:rPr>
              <w:t>выравнивание</w:t>
            </w:r>
            <w:r w:rsidRPr="00C53C18">
              <w:rPr>
                <w:rFonts w:ascii="Times New Roman" w:hAnsi="Times New Roman" w:cs="Times New Roman"/>
              </w:rPr>
              <w:t xml:space="preserve"> – по правому краю</w:t>
            </w:r>
            <w:proofErr w:type="gramEnd"/>
          </w:p>
        </w:tc>
      </w:tr>
      <w:tr w:rsidR="00F24CF2" w:rsidRPr="00206367" w:rsidTr="00D03EC0">
        <w:tc>
          <w:tcPr>
            <w:tcW w:w="7456" w:type="dxa"/>
            <w:gridSpan w:val="3"/>
          </w:tcPr>
          <w:p w:rsidR="00F24CF2" w:rsidRPr="00206367" w:rsidRDefault="00F24CF2" w:rsidP="00D03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Указания по оцениванию </w:t>
            </w:r>
          </w:p>
        </w:tc>
        <w:tc>
          <w:tcPr>
            <w:tcW w:w="2150" w:type="dxa"/>
          </w:tcPr>
          <w:p w:rsidR="00F24CF2" w:rsidRPr="00206367" w:rsidRDefault="00F24CF2" w:rsidP="00D03E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496CB8" w:rsidRPr="00206367" w:rsidTr="00D03EC0">
        <w:tc>
          <w:tcPr>
            <w:tcW w:w="7456" w:type="dxa"/>
            <w:gridSpan w:val="3"/>
          </w:tcPr>
          <w:p w:rsidR="00496CB8" w:rsidRPr="00206367" w:rsidRDefault="00496CB8" w:rsidP="00D03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Задание решено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  <w:r w:rsidR="00E55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64E"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получен правильный 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ответ.</w:t>
            </w:r>
          </w:p>
        </w:tc>
        <w:tc>
          <w:tcPr>
            <w:tcW w:w="2150" w:type="dxa"/>
          </w:tcPr>
          <w:p w:rsidR="00496CB8" w:rsidRPr="00206367" w:rsidRDefault="00496CB8" w:rsidP="00073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6CB8" w:rsidRPr="00206367" w:rsidTr="00D03EC0">
        <w:tc>
          <w:tcPr>
            <w:tcW w:w="7456" w:type="dxa"/>
            <w:gridSpan w:val="3"/>
          </w:tcPr>
          <w:p w:rsidR="003A730A" w:rsidRPr="00206367" w:rsidRDefault="003A730A" w:rsidP="003A730A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выполнены условия позволяющие </w:t>
            </w:r>
            <w:proofErr w:type="gramStart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поставить</w:t>
            </w:r>
            <w:proofErr w:type="gramEnd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2 балла.</w:t>
            </w:r>
          </w:p>
          <w:p w:rsidR="00496CB8" w:rsidRPr="00206367" w:rsidRDefault="00496CB8" w:rsidP="00E55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Задание решено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частично, </w:t>
            </w:r>
            <w:r w:rsidR="00E5564E"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получен правильный 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два из четырёх вопросов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:rsidR="00496CB8" w:rsidRPr="00206367" w:rsidRDefault="00496CB8" w:rsidP="00073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6CB8" w:rsidRPr="00206367" w:rsidTr="00D03EC0">
        <w:tc>
          <w:tcPr>
            <w:tcW w:w="7456" w:type="dxa"/>
            <w:gridSpan w:val="3"/>
          </w:tcPr>
          <w:p w:rsidR="00496CB8" w:rsidRPr="00206367" w:rsidRDefault="00496CB8" w:rsidP="00D03EC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Задание не решено или решено неверно.</w:t>
            </w:r>
          </w:p>
        </w:tc>
        <w:tc>
          <w:tcPr>
            <w:tcW w:w="2150" w:type="dxa"/>
          </w:tcPr>
          <w:p w:rsidR="00496CB8" w:rsidRPr="00206367" w:rsidRDefault="00496CB8" w:rsidP="00073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A730A" w:rsidRPr="00206367" w:rsidTr="00D03EC0">
        <w:tc>
          <w:tcPr>
            <w:tcW w:w="7456" w:type="dxa"/>
            <w:gridSpan w:val="3"/>
          </w:tcPr>
          <w:p w:rsidR="003A730A" w:rsidRPr="00206367" w:rsidRDefault="003A730A" w:rsidP="00D03EC0">
            <w:pPr>
              <w:tabs>
                <w:tab w:val="left" w:pos="44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</w:p>
        </w:tc>
        <w:tc>
          <w:tcPr>
            <w:tcW w:w="2150" w:type="dxa"/>
          </w:tcPr>
          <w:p w:rsidR="003A730A" w:rsidRPr="00206367" w:rsidRDefault="003A730A" w:rsidP="00D03EC0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C53C18" w:rsidRPr="00206367" w:rsidTr="00073EAC">
        <w:trPr>
          <w:trHeight w:val="517"/>
        </w:trPr>
        <w:tc>
          <w:tcPr>
            <w:tcW w:w="534" w:type="dxa"/>
          </w:tcPr>
          <w:p w:rsidR="00C53C18" w:rsidRPr="00206367" w:rsidRDefault="00C53C18" w:rsidP="00C53C18">
            <w:pPr>
              <w:pStyle w:val="a5"/>
              <w:tabs>
                <w:tab w:val="left" w:pos="108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</w:tcPr>
          <w:p w:rsidR="00C53C18" w:rsidRPr="00C53C18" w:rsidRDefault="00C53C18" w:rsidP="00C53C18">
            <w:pPr>
              <w:tabs>
                <w:tab w:val="left" w:pos="1085"/>
              </w:tabs>
              <w:jc w:val="both"/>
              <w:rPr>
                <w:rFonts w:ascii="Times New Roman" w:hAnsi="Times New Roman" w:cs="Times New Roman"/>
              </w:rPr>
            </w:pPr>
            <w:r w:rsidRPr="00C53C18">
              <w:rPr>
                <w:rFonts w:ascii="Times New Roman" w:hAnsi="Times New Roman" w:cs="Times New Roman"/>
                <w:b/>
              </w:rPr>
              <w:t>Часть света = «</w:t>
            </w:r>
            <w:r w:rsidRPr="00C53C18">
              <w:rPr>
                <w:rFonts w:ascii="Times New Roman" w:hAnsi="Times New Roman" w:cs="Times New Roman"/>
              </w:rPr>
              <w:t xml:space="preserve">Европа» И </w:t>
            </w:r>
            <w:r w:rsidRPr="00C53C18">
              <w:rPr>
                <w:rFonts w:ascii="Times New Roman" w:hAnsi="Times New Roman" w:cs="Times New Roman"/>
                <w:b/>
              </w:rPr>
              <w:t xml:space="preserve">Площадь &gt; </w:t>
            </w:r>
            <w:r w:rsidRPr="00C53C18">
              <w:rPr>
                <w:rFonts w:ascii="Times New Roman" w:hAnsi="Times New Roman" w:cs="Times New Roman"/>
              </w:rPr>
              <w:t>30</w:t>
            </w:r>
            <w:proofErr w:type="gramStart"/>
            <w:r w:rsidRPr="00C53C18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C53C18">
              <w:rPr>
                <w:rFonts w:ascii="Times New Roman" w:hAnsi="Times New Roman" w:cs="Times New Roman"/>
              </w:rPr>
              <w:t xml:space="preserve"> </w:t>
            </w:r>
            <w:r w:rsidRPr="00C53C18">
              <w:rPr>
                <w:rFonts w:ascii="Times New Roman" w:hAnsi="Times New Roman" w:cs="Times New Roman"/>
                <w:b/>
              </w:rPr>
              <w:t xml:space="preserve">Численность населения &gt; </w:t>
            </w:r>
            <w:r w:rsidRPr="00C53C18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4820" w:type="dxa"/>
            <w:gridSpan w:val="2"/>
          </w:tcPr>
          <w:p w:rsidR="00C53C18" w:rsidRPr="00C53C18" w:rsidRDefault="00C53C18" w:rsidP="00073EAC">
            <w:pPr>
              <w:rPr>
                <w:rFonts w:ascii="Times New Roman" w:hAnsi="Times New Roman" w:cs="Times New Roman"/>
              </w:rPr>
            </w:pPr>
            <w:r w:rsidRPr="00C53C18">
              <w:rPr>
                <w:rFonts w:ascii="Times New Roman" w:hAnsi="Times New Roman" w:cs="Times New Roman"/>
              </w:rPr>
              <w:t>(</w:t>
            </w:r>
            <w:r w:rsidRPr="00C53C18">
              <w:rPr>
                <w:rFonts w:ascii="Times New Roman" w:hAnsi="Times New Roman" w:cs="Times New Roman"/>
                <w:b/>
              </w:rPr>
              <w:t>Часть света = «</w:t>
            </w:r>
            <w:r w:rsidRPr="00C53C18">
              <w:rPr>
                <w:rFonts w:ascii="Times New Roman" w:hAnsi="Times New Roman" w:cs="Times New Roman"/>
              </w:rPr>
              <w:t xml:space="preserve">Европа» ИЛИ </w:t>
            </w:r>
            <w:r w:rsidRPr="00C53C18">
              <w:rPr>
                <w:rFonts w:ascii="Times New Roman" w:hAnsi="Times New Roman" w:cs="Times New Roman"/>
                <w:b/>
              </w:rPr>
              <w:t>Часть света = «</w:t>
            </w:r>
            <w:r w:rsidRPr="00C53C18">
              <w:rPr>
                <w:rFonts w:ascii="Times New Roman" w:hAnsi="Times New Roman" w:cs="Times New Roman"/>
              </w:rPr>
              <w:t xml:space="preserve">Азия») И  </w:t>
            </w:r>
            <w:r w:rsidRPr="00C53C18">
              <w:rPr>
                <w:rFonts w:ascii="Times New Roman" w:hAnsi="Times New Roman" w:cs="Times New Roman"/>
                <w:b/>
              </w:rPr>
              <w:t>Площадь &lt;= 5</w:t>
            </w:r>
            <w:r w:rsidR="00073EAC">
              <w:rPr>
                <w:rFonts w:ascii="Times New Roman" w:hAnsi="Times New Roman" w:cs="Times New Roman"/>
              </w:rPr>
              <w:t>0</w:t>
            </w:r>
          </w:p>
        </w:tc>
      </w:tr>
      <w:tr w:rsidR="00B578EE" w:rsidRPr="00206367" w:rsidTr="001A460A">
        <w:tc>
          <w:tcPr>
            <w:tcW w:w="9606" w:type="dxa"/>
            <w:gridSpan w:val="4"/>
          </w:tcPr>
          <w:p w:rsidR="00B578EE" w:rsidRPr="00206367" w:rsidRDefault="00B578EE" w:rsidP="005D51BE">
            <w:pPr>
              <w:pStyle w:val="a4"/>
              <w:spacing w:before="0" w:beforeAutospacing="0" w:after="0" w:afterAutospacing="0"/>
            </w:pPr>
            <w:r w:rsidRPr="00206367">
              <w:t xml:space="preserve">Возможны и другие </w:t>
            </w:r>
            <w:r w:rsidR="005D51BE">
              <w:t>варианты</w:t>
            </w:r>
            <w:r w:rsidR="000C34C2">
              <w:t xml:space="preserve"> записи условия отбора</w:t>
            </w:r>
            <w:r w:rsidR="005D51BE">
              <w:t>, не искажающие замысла автора решения.</w:t>
            </w:r>
          </w:p>
        </w:tc>
      </w:tr>
      <w:tr w:rsidR="00F04F69" w:rsidRPr="00206367" w:rsidTr="001A460A">
        <w:tc>
          <w:tcPr>
            <w:tcW w:w="7456" w:type="dxa"/>
            <w:gridSpan w:val="3"/>
          </w:tcPr>
          <w:p w:rsidR="00F04F69" w:rsidRPr="00206367" w:rsidRDefault="00F04F69" w:rsidP="00206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Указания по оцениванию </w:t>
            </w:r>
          </w:p>
        </w:tc>
        <w:tc>
          <w:tcPr>
            <w:tcW w:w="2150" w:type="dxa"/>
          </w:tcPr>
          <w:p w:rsidR="00F04F69" w:rsidRPr="00206367" w:rsidRDefault="00F04F69" w:rsidP="002063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F24CF2" w:rsidRPr="00206367" w:rsidTr="001A460A">
        <w:tc>
          <w:tcPr>
            <w:tcW w:w="7456" w:type="dxa"/>
            <w:gridSpan w:val="3"/>
          </w:tcPr>
          <w:p w:rsidR="00F24CF2" w:rsidRPr="00206367" w:rsidRDefault="00F24CF2" w:rsidP="00F24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Задание решено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полностью,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условие отбора записано правильно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0" w:type="dxa"/>
          </w:tcPr>
          <w:p w:rsidR="00F24CF2" w:rsidRPr="00206367" w:rsidRDefault="00F24CF2" w:rsidP="00206367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4CF2" w:rsidRPr="00206367" w:rsidTr="001A460A">
        <w:tc>
          <w:tcPr>
            <w:tcW w:w="7456" w:type="dxa"/>
            <w:gridSpan w:val="3"/>
          </w:tcPr>
          <w:p w:rsidR="003A730A" w:rsidRPr="00206367" w:rsidRDefault="003A730A" w:rsidP="003A730A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выполнены условия позволяющие </w:t>
            </w:r>
            <w:proofErr w:type="gramStart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поставить</w:t>
            </w:r>
            <w:proofErr w:type="gramEnd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2 балла.</w:t>
            </w:r>
            <w:r w:rsidR="00773C72">
              <w:rPr>
                <w:rFonts w:ascii="Times New Roman" w:hAnsi="Times New Roman" w:cs="Times New Roman"/>
                <w:sz w:val="24"/>
                <w:szCs w:val="24"/>
              </w:rPr>
              <w:t xml:space="preserve"> При этом</w:t>
            </w:r>
          </w:p>
          <w:p w:rsidR="003A730A" w:rsidRPr="00206367" w:rsidRDefault="00773C72" w:rsidP="003A730A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целом записано правильное  условие, содержащее не более одной ошибки из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следующих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A730A"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3C72" w:rsidRPr="00773C72" w:rsidRDefault="00773C72" w:rsidP="00773C72">
            <w:pPr>
              <w:pStyle w:val="a5"/>
              <w:numPr>
                <w:ilvl w:val="0"/>
                <w:numId w:val="4"/>
              </w:num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3C72">
              <w:rPr>
                <w:rFonts w:ascii="Times New Roman" w:hAnsi="Times New Roman" w:cs="Times New Roman"/>
                <w:sz w:val="24"/>
                <w:szCs w:val="24"/>
              </w:rPr>
              <w:t>не учтены единицы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0C34C2" w:rsidRPr="000C3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Численности </w:t>
            </w:r>
            <w:r w:rsidRPr="000C34C2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населения</w:t>
            </w:r>
            <w:r w:rsidRPr="00773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24CF2" w:rsidRDefault="000C34C2" w:rsidP="00773C72">
            <w:pPr>
              <w:pStyle w:val="a5"/>
              <w:numPr>
                <w:ilvl w:val="0"/>
                <w:numId w:val="4"/>
              </w:num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неправильно расставлены скобки</w:t>
            </w:r>
            <w:r w:rsidR="003A730A" w:rsidRPr="00773C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C34C2" w:rsidRPr="00773C72" w:rsidRDefault="000C34C2" w:rsidP="00773C72">
            <w:pPr>
              <w:pStyle w:val="a5"/>
              <w:numPr>
                <w:ilvl w:val="0"/>
                <w:numId w:val="4"/>
              </w:num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вместо знака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“&lt;=”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 знак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“&lt;”.</w:t>
            </w:r>
          </w:p>
        </w:tc>
        <w:tc>
          <w:tcPr>
            <w:tcW w:w="2150" w:type="dxa"/>
          </w:tcPr>
          <w:p w:rsidR="00F24CF2" w:rsidRPr="00206367" w:rsidRDefault="00F24CF2" w:rsidP="00206367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4CF2" w:rsidRPr="00206367" w:rsidTr="001A460A">
        <w:tc>
          <w:tcPr>
            <w:tcW w:w="7456" w:type="dxa"/>
            <w:gridSpan w:val="3"/>
          </w:tcPr>
          <w:p w:rsidR="00F24CF2" w:rsidRPr="00206367" w:rsidRDefault="00F24CF2" w:rsidP="00206367">
            <w:pPr>
              <w:tabs>
                <w:tab w:val="left" w:pos="44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выполнены условия позволяющие </w:t>
            </w:r>
            <w:proofErr w:type="gramStart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поставить</w:t>
            </w:r>
            <w:proofErr w:type="gramEnd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1, 2 балла.</w:t>
            </w:r>
          </w:p>
        </w:tc>
        <w:tc>
          <w:tcPr>
            <w:tcW w:w="2150" w:type="dxa"/>
          </w:tcPr>
          <w:p w:rsidR="00F24CF2" w:rsidRPr="00206367" w:rsidRDefault="00F24CF2" w:rsidP="00206367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4CF2" w:rsidRPr="00206367" w:rsidTr="001A460A">
        <w:tc>
          <w:tcPr>
            <w:tcW w:w="7456" w:type="dxa"/>
            <w:gridSpan w:val="3"/>
          </w:tcPr>
          <w:p w:rsidR="00F24CF2" w:rsidRPr="00206367" w:rsidRDefault="00F24CF2" w:rsidP="00206367">
            <w:pPr>
              <w:tabs>
                <w:tab w:val="left" w:pos="442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</w:t>
            </w: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</w:p>
        </w:tc>
        <w:tc>
          <w:tcPr>
            <w:tcW w:w="2150" w:type="dxa"/>
          </w:tcPr>
          <w:p w:rsidR="00F24CF2" w:rsidRPr="00206367" w:rsidRDefault="00F24CF2" w:rsidP="00206367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</w:tbl>
    <w:p w:rsidR="00CA2389" w:rsidRPr="00206367" w:rsidRDefault="00CA2389" w:rsidP="00206367">
      <w:pPr>
        <w:spacing w:after="0"/>
        <w:rPr>
          <w:rFonts w:ascii="Times New Roman" w:eastAsiaTheme="majorEastAsia" w:hAnsi="Times New Roman" w:cs="Times New Roman"/>
          <w:sz w:val="24"/>
          <w:szCs w:val="24"/>
        </w:rPr>
      </w:pPr>
      <w:bookmarkStart w:id="2" w:name="_Toc481583101"/>
      <w:r w:rsidRPr="00206367">
        <w:rPr>
          <w:rFonts w:ascii="Times New Roman" w:hAnsi="Times New Roman" w:cs="Times New Roman"/>
          <w:sz w:val="24"/>
          <w:szCs w:val="24"/>
        </w:rPr>
        <w:br w:type="page"/>
      </w:r>
    </w:p>
    <w:p w:rsidR="00F04F69" w:rsidRPr="00206367" w:rsidRDefault="00F04F69" w:rsidP="00206367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06367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проведению работы для учителя</w:t>
      </w:r>
      <w:bookmarkEnd w:id="2"/>
    </w:p>
    <w:p w:rsidR="00F04F69" w:rsidRPr="00206367" w:rsidRDefault="00F04F69" w:rsidP="002063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4F69" w:rsidRPr="00206367" w:rsidRDefault="00F04F69" w:rsidP="0020636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  <w:u w:val="single"/>
        </w:rPr>
        <w:t>Цель работы</w:t>
      </w:r>
      <w:r w:rsidRPr="00206367">
        <w:rPr>
          <w:rFonts w:ascii="Times New Roman" w:hAnsi="Times New Roman" w:cs="Times New Roman"/>
          <w:sz w:val="24"/>
          <w:szCs w:val="24"/>
        </w:rPr>
        <w:t xml:space="preserve">: выявить уровень </w:t>
      </w:r>
      <w:proofErr w:type="spellStart"/>
      <w:r w:rsidRPr="00206367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06367">
        <w:rPr>
          <w:rFonts w:ascii="Times New Roman" w:hAnsi="Times New Roman" w:cs="Times New Roman"/>
          <w:sz w:val="24"/>
          <w:szCs w:val="24"/>
        </w:rPr>
        <w:t xml:space="preserve"> умений по информатике у учащихся </w:t>
      </w:r>
      <w:r w:rsidR="00CA2389" w:rsidRPr="00206367">
        <w:rPr>
          <w:rFonts w:ascii="Times New Roman" w:hAnsi="Times New Roman" w:cs="Times New Roman"/>
          <w:sz w:val="24"/>
          <w:szCs w:val="24"/>
        </w:rPr>
        <w:t>1</w:t>
      </w:r>
      <w:r w:rsidR="005D51BE">
        <w:rPr>
          <w:rFonts w:ascii="Times New Roman" w:hAnsi="Times New Roman" w:cs="Times New Roman"/>
          <w:sz w:val="24"/>
          <w:szCs w:val="24"/>
        </w:rPr>
        <w:t>1</w:t>
      </w:r>
      <w:r w:rsidRPr="00206367">
        <w:rPr>
          <w:rFonts w:ascii="Times New Roman" w:hAnsi="Times New Roman" w:cs="Times New Roman"/>
          <w:sz w:val="24"/>
          <w:szCs w:val="24"/>
        </w:rPr>
        <w:t xml:space="preserve"> классов.</w:t>
      </w:r>
    </w:p>
    <w:p w:rsidR="00F04F69" w:rsidRPr="00206367" w:rsidRDefault="00F04F69" w:rsidP="002063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 xml:space="preserve">Часть 1 содержит </w:t>
      </w:r>
      <w:r w:rsidR="00CA2389" w:rsidRPr="00206367">
        <w:rPr>
          <w:rFonts w:ascii="Times New Roman" w:hAnsi="Times New Roman" w:cs="Times New Roman"/>
          <w:sz w:val="24"/>
          <w:szCs w:val="24"/>
        </w:rPr>
        <w:t>10</w:t>
      </w:r>
      <w:r w:rsidRPr="00206367">
        <w:rPr>
          <w:rFonts w:ascii="Times New Roman" w:hAnsi="Times New Roman" w:cs="Times New Roman"/>
          <w:sz w:val="24"/>
          <w:szCs w:val="24"/>
        </w:rPr>
        <w:t xml:space="preserve"> заданий базового и повышенного уровня сложности, среди которых  задания, подразумевающи</w:t>
      </w:r>
      <w:r w:rsidR="00094DF1" w:rsidRPr="00206367">
        <w:rPr>
          <w:rFonts w:ascii="Times New Roman" w:hAnsi="Times New Roman" w:cs="Times New Roman"/>
          <w:sz w:val="24"/>
          <w:szCs w:val="24"/>
        </w:rPr>
        <w:t>е</w:t>
      </w:r>
      <w:r w:rsidRPr="00206367">
        <w:rPr>
          <w:rFonts w:ascii="Times New Roman" w:hAnsi="Times New Roman" w:cs="Times New Roman"/>
          <w:sz w:val="24"/>
          <w:szCs w:val="24"/>
        </w:rPr>
        <w:t xml:space="preserve"> самостоятельное формирование и запись </w:t>
      </w:r>
      <w:r w:rsidR="00094DF1" w:rsidRPr="00206367">
        <w:rPr>
          <w:rFonts w:ascii="Times New Roman" w:hAnsi="Times New Roman" w:cs="Times New Roman"/>
          <w:sz w:val="24"/>
          <w:szCs w:val="24"/>
        </w:rPr>
        <w:t>учащимся</w:t>
      </w:r>
      <w:r w:rsidRPr="00206367">
        <w:rPr>
          <w:rFonts w:ascii="Times New Roman" w:hAnsi="Times New Roman" w:cs="Times New Roman"/>
          <w:sz w:val="24"/>
          <w:szCs w:val="24"/>
        </w:rPr>
        <w:t xml:space="preserve"> ответа в в</w:t>
      </w:r>
      <w:r w:rsidR="00094DF1" w:rsidRPr="00206367">
        <w:rPr>
          <w:rFonts w:ascii="Times New Roman" w:hAnsi="Times New Roman" w:cs="Times New Roman"/>
          <w:sz w:val="24"/>
          <w:szCs w:val="24"/>
        </w:rPr>
        <w:t>иде последовательности символов, цифр.</w:t>
      </w:r>
    </w:p>
    <w:p w:rsidR="00094DF1" w:rsidRPr="00206367" w:rsidRDefault="00F04F69" w:rsidP="002063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 xml:space="preserve">Часть 2 содержит задание </w:t>
      </w:r>
      <w:r w:rsidR="00094DF1" w:rsidRPr="00206367">
        <w:rPr>
          <w:rFonts w:ascii="Times New Roman" w:hAnsi="Times New Roman" w:cs="Times New Roman"/>
          <w:sz w:val="24"/>
          <w:szCs w:val="24"/>
        </w:rPr>
        <w:t xml:space="preserve">базового и повышенного уровня </w:t>
      </w:r>
      <w:r w:rsidRPr="00206367">
        <w:rPr>
          <w:rFonts w:ascii="Times New Roman" w:hAnsi="Times New Roman" w:cs="Times New Roman"/>
          <w:sz w:val="24"/>
          <w:szCs w:val="24"/>
        </w:rPr>
        <w:t>сложности. Задани</w:t>
      </w:r>
      <w:r w:rsidR="00094DF1" w:rsidRPr="00206367">
        <w:rPr>
          <w:rFonts w:ascii="Times New Roman" w:hAnsi="Times New Roman" w:cs="Times New Roman"/>
          <w:sz w:val="24"/>
          <w:szCs w:val="24"/>
        </w:rPr>
        <w:t>я</w:t>
      </w:r>
      <w:r w:rsidRPr="00206367">
        <w:rPr>
          <w:rFonts w:ascii="Times New Roman" w:hAnsi="Times New Roman" w:cs="Times New Roman"/>
          <w:sz w:val="24"/>
          <w:szCs w:val="24"/>
        </w:rPr>
        <w:t xml:space="preserve"> этой части подразумевает </w:t>
      </w:r>
      <w:r w:rsidR="00094DF1" w:rsidRPr="00206367">
        <w:rPr>
          <w:rFonts w:ascii="Times New Roman" w:hAnsi="Times New Roman" w:cs="Times New Roman"/>
          <w:sz w:val="24"/>
          <w:szCs w:val="24"/>
        </w:rPr>
        <w:t>развёрнутый ответ учащего</w:t>
      </w:r>
      <w:r w:rsidRPr="00206367">
        <w:rPr>
          <w:rFonts w:ascii="Times New Roman" w:hAnsi="Times New Roman" w:cs="Times New Roman"/>
          <w:sz w:val="24"/>
          <w:szCs w:val="24"/>
        </w:rPr>
        <w:t xml:space="preserve">ся. </w:t>
      </w:r>
    </w:p>
    <w:p w:rsidR="00F04F69" w:rsidRPr="00206367" w:rsidRDefault="00F04F69" w:rsidP="002063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 xml:space="preserve">Работа носит </w:t>
      </w:r>
      <w:r w:rsidRPr="00206367">
        <w:rPr>
          <w:rFonts w:ascii="Times New Roman" w:hAnsi="Times New Roman" w:cs="Times New Roman"/>
          <w:b/>
          <w:sz w:val="24"/>
          <w:szCs w:val="24"/>
        </w:rPr>
        <w:t>диагностический</w:t>
      </w:r>
      <w:r w:rsidRPr="00206367">
        <w:rPr>
          <w:rFonts w:ascii="Times New Roman" w:hAnsi="Times New Roman" w:cs="Times New Roman"/>
          <w:sz w:val="24"/>
          <w:szCs w:val="24"/>
        </w:rPr>
        <w:t xml:space="preserve"> характер: каждое задание направлено на диагностику определенного умения. </w:t>
      </w:r>
    </w:p>
    <w:p w:rsidR="00F04F69" w:rsidRPr="00206367" w:rsidRDefault="00F04F69" w:rsidP="002063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 xml:space="preserve">Задания считаются выполненными при отсутствии ошибок. </w:t>
      </w:r>
    </w:p>
    <w:p w:rsidR="00F04F69" w:rsidRPr="00206367" w:rsidRDefault="00F04F69" w:rsidP="002063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 xml:space="preserve">Время проведения работы </w:t>
      </w:r>
      <w:r w:rsidR="00CA2389" w:rsidRPr="00206367">
        <w:rPr>
          <w:rFonts w:ascii="Times New Roman" w:hAnsi="Times New Roman" w:cs="Times New Roman"/>
          <w:sz w:val="24"/>
          <w:szCs w:val="24"/>
        </w:rPr>
        <w:t>40-</w:t>
      </w:r>
      <w:r w:rsidRPr="00206367">
        <w:rPr>
          <w:rFonts w:ascii="Times New Roman" w:hAnsi="Times New Roman" w:cs="Times New Roman"/>
          <w:sz w:val="24"/>
          <w:szCs w:val="24"/>
        </w:rPr>
        <w:t xml:space="preserve">45 минут. Работа проводится вторым или третьим уроком. </w:t>
      </w:r>
    </w:p>
    <w:p w:rsidR="00F04F69" w:rsidRPr="00206367" w:rsidRDefault="00F04F69" w:rsidP="002063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04F69" w:rsidRPr="00206367" w:rsidRDefault="00F04F69" w:rsidP="002063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>Этапы проведения работы:</w:t>
      </w:r>
    </w:p>
    <w:p w:rsidR="00F04F69" w:rsidRPr="00206367" w:rsidRDefault="00F04F69" w:rsidP="00206367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52" w:type="dxa"/>
        <w:jc w:val="center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04"/>
        <w:gridCol w:w="1548"/>
      </w:tblGrid>
      <w:tr w:rsidR="00F04F69" w:rsidRPr="00206367" w:rsidTr="00CA2389">
        <w:trPr>
          <w:cantSplit/>
          <w:jc w:val="center"/>
        </w:trPr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69" w:rsidRPr="00206367" w:rsidRDefault="00F04F69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4F69" w:rsidRPr="00206367" w:rsidRDefault="00F04F69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1) вводный инструктаж для детей об особенностях данной работы</w:t>
            </w:r>
          </w:p>
          <w:p w:rsidR="00F04F69" w:rsidRPr="00206367" w:rsidRDefault="00F04F69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69" w:rsidRPr="00206367" w:rsidRDefault="00F04F69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1-2 минуты</w:t>
            </w:r>
          </w:p>
        </w:tc>
      </w:tr>
      <w:tr w:rsidR="00F04F69" w:rsidRPr="00206367" w:rsidTr="00CA2389">
        <w:trPr>
          <w:cantSplit/>
          <w:jc w:val="center"/>
        </w:trPr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69" w:rsidRPr="00206367" w:rsidRDefault="00F04F69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2) заполнение </w:t>
            </w:r>
            <w:proofErr w:type="spellStart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КИМа</w:t>
            </w:r>
            <w:proofErr w:type="spellEnd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(перед началом выполнения работы, на доске, должен быть оформлен образец, работы выполняется на </w:t>
            </w:r>
            <w:proofErr w:type="spellStart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69" w:rsidRPr="00206367" w:rsidRDefault="00F04F69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1 минута</w:t>
            </w:r>
          </w:p>
        </w:tc>
      </w:tr>
      <w:tr w:rsidR="00F04F69" w:rsidRPr="00206367" w:rsidTr="00CA2389">
        <w:trPr>
          <w:cantSplit/>
          <w:trHeight w:val="1288"/>
          <w:jc w:val="center"/>
        </w:trPr>
        <w:tc>
          <w:tcPr>
            <w:tcW w:w="8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69" w:rsidRPr="00206367" w:rsidRDefault="00F04F69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3) выполнение работы:</w:t>
            </w:r>
          </w:p>
          <w:p w:rsidR="00F04F69" w:rsidRPr="00206367" w:rsidRDefault="00F04F69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а) прочтение заданий про себя (приступать к чтению заданий учащиеся начинают одновременно, по сигналу учителя)</w:t>
            </w:r>
          </w:p>
          <w:p w:rsidR="00F04F69" w:rsidRPr="00206367" w:rsidRDefault="00F04F69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б) выполнение заданий </w:t>
            </w:r>
          </w:p>
          <w:p w:rsidR="00F04F69" w:rsidRPr="00206367" w:rsidRDefault="00094DF1" w:rsidP="002063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в) заполнение бланка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69" w:rsidRPr="00206367" w:rsidRDefault="00CA2389" w:rsidP="00F07E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67">
              <w:rPr>
                <w:rFonts w:ascii="Times New Roman" w:hAnsi="Times New Roman" w:cs="Times New Roman"/>
                <w:sz w:val="24"/>
                <w:szCs w:val="24"/>
              </w:rPr>
              <w:t>37-</w:t>
            </w:r>
            <w:r w:rsidR="00F04F69" w:rsidRPr="002063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7E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4F69" w:rsidRPr="00206367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</w:tc>
      </w:tr>
    </w:tbl>
    <w:p w:rsidR="00F90277" w:rsidRPr="00206367" w:rsidRDefault="00F90277" w:rsidP="002063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6367" w:rsidRDefault="00206367" w:rsidP="002063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Toc481583103"/>
    </w:p>
    <w:p w:rsidR="00720052" w:rsidRPr="00206367" w:rsidRDefault="00720052" w:rsidP="00206367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36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 для ученика</w:t>
      </w:r>
    </w:p>
    <w:p w:rsidR="00720052" w:rsidRPr="00206367" w:rsidRDefault="00720052" w:rsidP="002063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>На выполнение работы по информатике даётся 40-45 минут. Работа содержит 1</w:t>
      </w:r>
      <w:r w:rsidR="00F07E7E">
        <w:rPr>
          <w:rFonts w:ascii="Times New Roman" w:hAnsi="Times New Roman" w:cs="Times New Roman"/>
          <w:sz w:val="24"/>
          <w:szCs w:val="24"/>
        </w:rPr>
        <w:t>2</w:t>
      </w:r>
      <w:r w:rsidRPr="00206367"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:rsidR="00720052" w:rsidRPr="00206367" w:rsidRDefault="00720052" w:rsidP="002063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>В заданиях, после которых есть поле со словом «Ответ», запишите ответ в указанном месте.</w:t>
      </w:r>
    </w:p>
    <w:p w:rsidR="00720052" w:rsidRPr="00206367" w:rsidRDefault="00720052" w:rsidP="002063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>Если Вы хотите изменить ответ, зачеркните его и запишите рядом новый.</w:t>
      </w:r>
    </w:p>
    <w:p w:rsidR="00720052" w:rsidRPr="00206367" w:rsidRDefault="00720052" w:rsidP="002063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>При выполнении работы нельзя пользоваться учебниками, рабочими тетрадями, справочниками, калькулятором.</w:t>
      </w:r>
    </w:p>
    <w:p w:rsidR="00720052" w:rsidRPr="00206367" w:rsidRDefault="00720052" w:rsidP="002063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720052" w:rsidRPr="00206367" w:rsidRDefault="00720052" w:rsidP="002063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 xml:space="preserve">Время, отводимое на выполнение заданий части 1, не ограничивается, но рекомендуемое время – </w:t>
      </w:r>
      <w:r w:rsidR="00F07E7E">
        <w:rPr>
          <w:rFonts w:ascii="Times New Roman" w:hAnsi="Times New Roman" w:cs="Times New Roman"/>
          <w:sz w:val="24"/>
          <w:szCs w:val="24"/>
        </w:rPr>
        <w:t>25</w:t>
      </w:r>
      <w:r w:rsidRPr="00206367">
        <w:rPr>
          <w:rFonts w:ascii="Times New Roman" w:hAnsi="Times New Roman" w:cs="Times New Roman"/>
          <w:sz w:val="24"/>
          <w:szCs w:val="24"/>
        </w:rPr>
        <w:t>-</w:t>
      </w:r>
      <w:r w:rsidR="00F07E7E">
        <w:rPr>
          <w:rFonts w:ascii="Times New Roman" w:hAnsi="Times New Roman" w:cs="Times New Roman"/>
          <w:sz w:val="24"/>
          <w:szCs w:val="24"/>
        </w:rPr>
        <w:t>30</w:t>
      </w:r>
      <w:r w:rsidRPr="00206367">
        <w:rPr>
          <w:rFonts w:ascii="Times New Roman" w:hAnsi="Times New Roman" w:cs="Times New Roman"/>
          <w:sz w:val="24"/>
          <w:szCs w:val="24"/>
        </w:rPr>
        <w:t xml:space="preserve"> минут. На выполнение заданий части 2 рекомендуется отводить </w:t>
      </w:r>
      <w:r w:rsidR="00F07E7E">
        <w:rPr>
          <w:rFonts w:ascii="Times New Roman" w:hAnsi="Times New Roman" w:cs="Times New Roman"/>
          <w:sz w:val="24"/>
          <w:szCs w:val="24"/>
        </w:rPr>
        <w:t>1</w:t>
      </w:r>
      <w:r w:rsidRPr="00206367">
        <w:rPr>
          <w:rFonts w:ascii="Times New Roman" w:hAnsi="Times New Roman" w:cs="Times New Roman"/>
          <w:sz w:val="24"/>
          <w:szCs w:val="24"/>
        </w:rPr>
        <w:t>0 минут</w:t>
      </w:r>
    </w:p>
    <w:p w:rsidR="00720052" w:rsidRPr="00206367" w:rsidRDefault="00720052" w:rsidP="002063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Постарайтесь выполнить как можно больше заданий.</w:t>
      </w:r>
    </w:p>
    <w:p w:rsidR="00720052" w:rsidRPr="00206367" w:rsidRDefault="00720052" w:rsidP="00206367">
      <w:pPr>
        <w:spacing w:after="0"/>
        <w:ind w:firstLine="851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636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p w:rsidR="00720052" w:rsidRPr="00206367" w:rsidRDefault="00720052" w:rsidP="002063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20052" w:rsidRPr="00206367" w:rsidRDefault="00720052" w:rsidP="00206367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720052" w:rsidRDefault="00720052" w:rsidP="002063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7E7E" w:rsidRPr="00206367" w:rsidRDefault="00F07E7E" w:rsidP="002063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052" w:rsidRPr="00206367" w:rsidRDefault="00720052" w:rsidP="00206367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06367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проверке и оцениванию работ для учителя</w:t>
      </w:r>
      <w:bookmarkEnd w:id="3"/>
    </w:p>
    <w:p w:rsidR="00720052" w:rsidRPr="00206367" w:rsidRDefault="00720052" w:rsidP="002063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0052" w:rsidRPr="00206367" w:rsidRDefault="00720052" w:rsidP="00206367">
      <w:pPr>
        <w:pStyle w:val="a5"/>
        <w:spacing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367">
        <w:rPr>
          <w:rFonts w:ascii="Times New Roman" w:hAnsi="Times New Roman" w:cs="Times New Roman"/>
          <w:bCs/>
          <w:sz w:val="24"/>
          <w:szCs w:val="24"/>
        </w:rPr>
        <w:t>Задания в контрольной работе в зависимости от их типа и уровня сложности оцениваются разным количеством баллов.</w:t>
      </w:r>
    </w:p>
    <w:p w:rsidR="00720052" w:rsidRPr="00206367" w:rsidRDefault="00720052" w:rsidP="00206367">
      <w:pPr>
        <w:pStyle w:val="a5"/>
        <w:spacing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367">
        <w:rPr>
          <w:rFonts w:ascii="Times New Roman" w:hAnsi="Times New Roman" w:cs="Times New Roman"/>
          <w:sz w:val="24"/>
          <w:szCs w:val="24"/>
        </w:rPr>
        <w:t xml:space="preserve">Задания считаются выполненными при отсутствии ошибок. </w:t>
      </w:r>
    </w:p>
    <w:p w:rsidR="00720052" w:rsidRPr="00206367" w:rsidRDefault="00720052" w:rsidP="00206367">
      <w:pPr>
        <w:pStyle w:val="a5"/>
        <w:spacing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367">
        <w:rPr>
          <w:rFonts w:ascii="Times New Roman" w:hAnsi="Times New Roman" w:cs="Times New Roman"/>
          <w:bCs/>
          <w:sz w:val="24"/>
          <w:szCs w:val="24"/>
        </w:rPr>
        <w:t xml:space="preserve">Выполнение каждого </w:t>
      </w:r>
      <w:r w:rsidRPr="00206367">
        <w:rPr>
          <w:rFonts w:ascii="Times New Roman" w:hAnsi="Times New Roman" w:cs="Times New Roman"/>
          <w:bCs/>
          <w:sz w:val="24"/>
          <w:szCs w:val="24"/>
          <w:u w:val="single"/>
        </w:rPr>
        <w:t>задания части 1 оценивается в 1 балл</w:t>
      </w:r>
      <w:r w:rsidRPr="00206367">
        <w:rPr>
          <w:rFonts w:ascii="Times New Roman" w:hAnsi="Times New Roman" w:cs="Times New Roman"/>
          <w:bCs/>
          <w:sz w:val="24"/>
          <w:szCs w:val="24"/>
        </w:rPr>
        <w:t>. Задание части один считается выполненным, если обучающийся дал ответ, соответствующий коду верного ответа. Максимальное количество первичных баллов, которое можно получить за выполнение заданий части 1, равно 10.</w:t>
      </w:r>
    </w:p>
    <w:p w:rsidR="00720052" w:rsidRPr="00206367" w:rsidRDefault="00720052" w:rsidP="00206367">
      <w:pPr>
        <w:pStyle w:val="a5"/>
        <w:spacing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367">
        <w:rPr>
          <w:rFonts w:ascii="Times New Roman" w:hAnsi="Times New Roman" w:cs="Times New Roman"/>
          <w:bCs/>
          <w:sz w:val="24"/>
          <w:szCs w:val="24"/>
        </w:rPr>
        <w:t xml:space="preserve">Выполнение </w:t>
      </w:r>
      <w:r w:rsidRPr="00BA3CBC">
        <w:rPr>
          <w:rFonts w:ascii="Times New Roman" w:hAnsi="Times New Roman" w:cs="Times New Roman"/>
          <w:bCs/>
          <w:sz w:val="24"/>
          <w:szCs w:val="24"/>
          <w:u w:val="single"/>
        </w:rPr>
        <w:t>задания части 2 оценивается от 0 до 2 баллов</w:t>
      </w:r>
      <w:r w:rsidRPr="00BA3CBC">
        <w:rPr>
          <w:rFonts w:ascii="Times New Roman" w:hAnsi="Times New Roman" w:cs="Times New Roman"/>
          <w:bCs/>
          <w:sz w:val="24"/>
          <w:szCs w:val="24"/>
        </w:rPr>
        <w:t>.</w:t>
      </w:r>
      <w:r w:rsidRPr="00206367">
        <w:rPr>
          <w:rFonts w:ascii="Times New Roman" w:hAnsi="Times New Roman" w:cs="Times New Roman"/>
          <w:bCs/>
          <w:sz w:val="24"/>
          <w:szCs w:val="24"/>
        </w:rPr>
        <w:t xml:space="preserve"> Ответы на задание части 2 оцениваются в соответствии перечню критериев.  Максимальное количество первичных баллов, которое можно получить за выполнение заданий части 2, равно 2.</w:t>
      </w:r>
    </w:p>
    <w:p w:rsidR="00720052" w:rsidRPr="00206367" w:rsidRDefault="00720052" w:rsidP="00206367">
      <w:pPr>
        <w:pStyle w:val="a5"/>
        <w:spacing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06367">
        <w:rPr>
          <w:rFonts w:ascii="Times New Roman" w:hAnsi="Times New Roman" w:cs="Times New Roman"/>
          <w:bCs/>
          <w:sz w:val="24"/>
          <w:szCs w:val="24"/>
          <w:u w:val="single"/>
        </w:rPr>
        <w:t>Максимальное количество баллов, которое можно получить за выполнение всех заданий контрольной работы, равно 1</w:t>
      </w:r>
      <w:r w:rsidR="00BA3CBC">
        <w:rPr>
          <w:rFonts w:ascii="Times New Roman" w:hAnsi="Times New Roman" w:cs="Times New Roman"/>
          <w:bCs/>
          <w:sz w:val="24"/>
          <w:szCs w:val="24"/>
          <w:u w:val="single"/>
        </w:rPr>
        <w:t>4</w:t>
      </w:r>
      <w:r w:rsidRPr="00206367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720052" w:rsidRPr="00206367" w:rsidRDefault="00720052" w:rsidP="00206367">
      <w:pPr>
        <w:pStyle w:val="a5"/>
        <w:spacing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367">
        <w:rPr>
          <w:rFonts w:ascii="Times New Roman" w:hAnsi="Times New Roman" w:cs="Times New Roman"/>
          <w:bCs/>
          <w:sz w:val="24"/>
          <w:szCs w:val="24"/>
        </w:rPr>
        <w:t xml:space="preserve">Проверка работ производится в соответствии </w:t>
      </w:r>
      <w:r w:rsidRPr="00206367">
        <w:rPr>
          <w:rFonts w:ascii="Times New Roman" w:hAnsi="Times New Roman" w:cs="Times New Roman"/>
          <w:b/>
          <w:sz w:val="24"/>
          <w:szCs w:val="24"/>
        </w:rPr>
        <w:t>системой оценивания промежуточной аттестации.</w:t>
      </w:r>
    </w:p>
    <w:p w:rsidR="00720052" w:rsidRPr="00206367" w:rsidRDefault="00720052" w:rsidP="00206367">
      <w:pPr>
        <w:pStyle w:val="a5"/>
        <w:spacing w:after="0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6367">
        <w:rPr>
          <w:rFonts w:ascii="Times New Roman" w:hAnsi="Times New Roman" w:cs="Times New Roman"/>
          <w:bCs/>
          <w:sz w:val="24"/>
          <w:szCs w:val="24"/>
        </w:rPr>
        <w:t>Шкала пересчета первичного балла за выполнение контрольной работы в отметку по пятибалльной шкале представлена в таблице.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061"/>
        <w:gridCol w:w="1878"/>
        <w:gridCol w:w="1878"/>
        <w:gridCol w:w="1878"/>
        <w:gridCol w:w="1876"/>
      </w:tblGrid>
      <w:tr w:rsidR="00720052" w:rsidRPr="00BA3CBC" w:rsidTr="0000679A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20052" w:rsidRPr="00206367" w:rsidRDefault="00720052" w:rsidP="00206367">
            <w:pPr>
              <w:pStyle w:val="a5"/>
              <w:ind w:left="0" w:firstLine="284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20052" w:rsidRPr="00BA3CBC" w:rsidRDefault="00720052" w:rsidP="00206367">
            <w:pPr>
              <w:pStyle w:val="a5"/>
              <w:ind w:left="0" w:firstLine="284"/>
              <w:jc w:val="right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Шкала пересчета первичного балла в отметку по пятибалльной шкале</w:t>
            </w:r>
          </w:p>
        </w:tc>
      </w:tr>
      <w:tr w:rsidR="00720052" w:rsidRPr="00BA3CBC" w:rsidTr="0000679A">
        <w:trPr>
          <w:jc w:val="center"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52" w:rsidRPr="00BA3CBC" w:rsidRDefault="00720052" w:rsidP="00206367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52" w:rsidRPr="00BA3CBC" w:rsidRDefault="00720052" w:rsidP="00206367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52" w:rsidRPr="00BA3CBC" w:rsidRDefault="00720052" w:rsidP="00206367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52" w:rsidRPr="00BA3CBC" w:rsidRDefault="00720052" w:rsidP="00206367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52" w:rsidRPr="00BA3CBC" w:rsidRDefault="00720052" w:rsidP="00206367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  <w:tr w:rsidR="00720052" w:rsidRPr="00206367" w:rsidTr="00720052">
        <w:trPr>
          <w:jc w:val="center"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52" w:rsidRPr="00BA3CBC" w:rsidRDefault="00720052" w:rsidP="00206367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балл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52" w:rsidRPr="00BA3CBC" w:rsidRDefault="00720052" w:rsidP="00206367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>0 – 5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52" w:rsidRPr="00BA3CBC" w:rsidRDefault="00720052" w:rsidP="00A85A7A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– </w:t>
            </w:r>
            <w:r w:rsidR="00A85A7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52" w:rsidRPr="00BA3CBC" w:rsidRDefault="00720052" w:rsidP="00A85A7A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85A7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</w:t>
            </w:r>
            <w:r w:rsidR="00A85A7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52" w:rsidRPr="00206367" w:rsidRDefault="00720052" w:rsidP="00A85A7A">
            <w:pPr>
              <w:pStyle w:val="a5"/>
              <w:ind w:left="0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85A7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BA3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- 1</w:t>
            </w:r>
            <w:r w:rsidR="00A85A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</w:tbl>
    <w:p w:rsidR="00720052" w:rsidRPr="00206367" w:rsidRDefault="00720052" w:rsidP="00206367">
      <w:pPr>
        <w:tabs>
          <w:tab w:val="left" w:pos="56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13DE" w:rsidRPr="00206367" w:rsidRDefault="005413DE" w:rsidP="0020636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413DE" w:rsidRPr="00206367" w:rsidSect="001A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5AFB"/>
    <w:multiLevelType w:val="hybridMultilevel"/>
    <w:tmpl w:val="269CA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561E8"/>
    <w:multiLevelType w:val="hybridMultilevel"/>
    <w:tmpl w:val="EE164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D5227"/>
    <w:multiLevelType w:val="hybridMultilevel"/>
    <w:tmpl w:val="EE164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D6204"/>
    <w:multiLevelType w:val="hybridMultilevel"/>
    <w:tmpl w:val="EE164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69"/>
    <w:rsid w:val="000220E1"/>
    <w:rsid w:val="00073EAC"/>
    <w:rsid w:val="00084C44"/>
    <w:rsid w:val="00093D58"/>
    <w:rsid w:val="00094DF1"/>
    <w:rsid w:val="000C34C2"/>
    <w:rsid w:val="001A460A"/>
    <w:rsid w:val="00206367"/>
    <w:rsid w:val="00226104"/>
    <w:rsid w:val="0039410F"/>
    <w:rsid w:val="003A730A"/>
    <w:rsid w:val="003F775F"/>
    <w:rsid w:val="00496CB8"/>
    <w:rsid w:val="004C79F2"/>
    <w:rsid w:val="005413DE"/>
    <w:rsid w:val="005555F7"/>
    <w:rsid w:val="00572455"/>
    <w:rsid w:val="005D51BE"/>
    <w:rsid w:val="006D5F7C"/>
    <w:rsid w:val="00720052"/>
    <w:rsid w:val="00773C72"/>
    <w:rsid w:val="007B1575"/>
    <w:rsid w:val="00830100"/>
    <w:rsid w:val="00857F6C"/>
    <w:rsid w:val="0087156C"/>
    <w:rsid w:val="0087349B"/>
    <w:rsid w:val="00942391"/>
    <w:rsid w:val="00A54286"/>
    <w:rsid w:val="00A85A7A"/>
    <w:rsid w:val="00AB605B"/>
    <w:rsid w:val="00B10845"/>
    <w:rsid w:val="00B578EE"/>
    <w:rsid w:val="00B667E6"/>
    <w:rsid w:val="00B91E27"/>
    <w:rsid w:val="00BA3CBC"/>
    <w:rsid w:val="00C53C18"/>
    <w:rsid w:val="00CA1C6A"/>
    <w:rsid w:val="00CA2389"/>
    <w:rsid w:val="00CD6D3D"/>
    <w:rsid w:val="00DE3668"/>
    <w:rsid w:val="00DE4203"/>
    <w:rsid w:val="00E3148D"/>
    <w:rsid w:val="00E5564E"/>
    <w:rsid w:val="00F04F69"/>
    <w:rsid w:val="00F07E7E"/>
    <w:rsid w:val="00F24CF2"/>
    <w:rsid w:val="00F2646F"/>
    <w:rsid w:val="00F90277"/>
    <w:rsid w:val="00FB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F69"/>
  </w:style>
  <w:style w:type="paragraph" w:styleId="1">
    <w:name w:val="heading 1"/>
    <w:basedOn w:val="a"/>
    <w:next w:val="a"/>
    <w:link w:val="10"/>
    <w:uiPriority w:val="9"/>
    <w:qFormat/>
    <w:rsid w:val="00F04F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F04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04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04F69"/>
    <w:pPr>
      <w:ind w:left="720"/>
      <w:contextualSpacing/>
    </w:pPr>
  </w:style>
  <w:style w:type="paragraph" w:customStyle="1" w:styleId="Default">
    <w:name w:val="Default"/>
    <w:rsid w:val="007B1575"/>
    <w:pPr>
      <w:suppressAutoHyphens/>
      <w:spacing w:after="0" w:line="240" w:lineRule="auto"/>
    </w:pPr>
    <w:rPr>
      <w:rFonts w:ascii="Times New Roman" w:eastAsia="Droid Sans Fallback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F69"/>
  </w:style>
  <w:style w:type="paragraph" w:styleId="1">
    <w:name w:val="heading 1"/>
    <w:basedOn w:val="a"/>
    <w:next w:val="a"/>
    <w:link w:val="10"/>
    <w:uiPriority w:val="9"/>
    <w:qFormat/>
    <w:rsid w:val="00F04F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4F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F04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04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04F69"/>
    <w:pPr>
      <w:ind w:left="720"/>
      <w:contextualSpacing/>
    </w:pPr>
  </w:style>
  <w:style w:type="paragraph" w:customStyle="1" w:styleId="Default">
    <w:name w:val="Default"/>
    <w:rsid w:val="007B1575"/>
    <w:pPr>
      <w:suppressAutoHyphens/>
      <w:spacing w:after="0" w:line="240" w:lineRule="auto"/>
    </w:pPr>
    <w:rPr>
      <w:rFonts w:ascii="Times New Roman" w:eastAsia="Droid Sans Fallback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2018-03-10T09:31:00Z</dcterms:created>
  <dcterms:modified xsi:type="dcterms:W3CDTF">2018-03-16T10:44:00Z</dcterms:modified>
</cp:coreProperties>
</file>